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Retningslinjer ved afholdelse af ranglistestævne for Europajolle-klassen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Ved afholdelse af ranglistestævner og DM for Europajoller anvendes klassens standard NOR og standard SI med tilhørende tillæg.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Dokumenterne findes på klassens hjemmeside, </w:t>
      </w:r>
      <w:hyperlink r:id="rId7">
        <w:r w:rsidDel="00000000" w:rsidR="00000000" w:rsidRPr="00000000">
          <w:rPr>
            <w:color w:val="000080"/>
            <w:sz w:val="24"/>
            <w:szCs w:val="24"/>
            <w:u w:val="single"/>
            <w:rtl w:val="0"/>
          </w:rPr>
          <w:t xml:space="preserve">www.europeclass.dk</w:t>
        </w:r>
      </w:hyperlink>
      <w:r w:rsidDel="00000000" w:rsidR="00000000" w:rsidRPr="00000000">
        <w:rPr>
          <w:sz w:val="24"/>
          <w:szCs w:val="24"/>
          <w:rtl w:val="0"/>
        </w:rPr>
        <w:t xml:space="preserve"> under Information.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Dokumenterne påføres arrangørens navn og stævnets navn og de stævnespecifikke informationer påføres tillæg til SI.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NOR og SI med tillæg offentliggøres på Manage2Sail med link fra klassens hjemmeside.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2-dages-ranglistestævne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Tilmeldingsfrist </w:t>
      </w:r>
    </w:p>
    <w:p w:rsidR="00000000" w:rsidDel="00000000" w:rsidP="00000000" w:rsidRDefault="00000000" w:rsidRPr="00000000" w14:paraId="0000000A">
      <w:pPr>
        <w:spacing w:after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Tilmeldingsfrist max 10 dage før stævnet.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rPr/>
      </w:pPr>
      <w:r w:rsidDel="00000000" w:rsidR="00000000" w:rsidRPr="00000000">
        <w:rPr>
          <w:rtl w:val="0"/>
        </w:rPr>
        <w:t xml:space="preserve">Deltagergebyr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2-dages stævne: Maks. 450 kr.</w:t>
      </w:r>
    </w:p>
    <w:p w:rsidR="00000000" w:rsidDel="00000000" w:rsidP="00000000" w:rsidRDefault="00000000" w:rsidRPr="00000000" w14:paraId="0000000D">
      <w:pPr>
        <w:rPr>
          <w:sz w:val="27"/>
          <w:szCs w:val="27"/>
        </w:rPr>
      </w:pPr>
      <w:r w:rsidDel="00000000" w:rsidR="00000000" w:rsidRPr="00000000">
        <w:rPr>
          <w:rtl w:val="0"/>
        </w:rPr>
        <w:t xml:space="preserve">Gebyr ved sen tilmelding max. 50 kr.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rPr/>
      </w:pPr>
      <w:r w:rsidDel="00000000" w:rsidR="00000000" w:rsidRPr="00000000">
        <w:rPr>
          <w:rtl w:val="0"/>
        </w:rPr>
        <w:t xml:space="preserve">Tidsplan</w:t>
      </w:r>
    </w:p>
    <w:p w:rsidR="00000000" w:rsidDel="00000000" w:rsidP="00000000" w:rsidRDefault="00000000" w:rsidRPr="00000000" w14:paraId="00000010">
      <w:pPr>
        <w:rPr>
          <w:sz w:val="25"/>
          <w:szCs w:val="25"/>
        </w:rPr>
      </w:pPr>
      <w:r w:rsidDel="00000000" w:rsidR="00000000" w:rsidRPr="00000000">
        <w:rPr>
          <w:rtl w:val="0"/>
        </w:rPr>
        <w:t xml:space="preserve">Første varselssignal første sejladsdag kl. 10.55.  Sidste varsel sidste sejladsdag kl. 14.55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rPr/>
      </w:pPr>
      <w:r w:rsidDel="00000000" w:rsidR="00000000" w:rsidRPr="00000000">
        <w:rPr>
          <w:rtl w:val="0"/>
        </w:rPr>
        <w:t xml:space="preserve">Overnatning</w:t>
      </w:r>
    </w:p>
    <w:p w:rsidR="00000000" w:rsidDel="00000000" w:rsidP="00000000" w:rsidRDefault="00000000" w:rsidRPr="00000000" w14:paraId="00000013">
      <w:pPr>
        <w:rPr>
          <w:sz w:val="25"/>
          <w:szCs w:val="25"/>
        </w:rPr>
      </w:pPr>
      <w:r w:rsidDel="00000000" w:rsidR="00000000" w:rsidRPr="00000000">
        <w:rPr>
          <w:rtl w:val="0"/>
        </w:rPr>
        <w:t xml:space="preserve">Der ønskes mulighed for at campere på havnens areal og/eller henvisning til nærtliggende (ikke omkostningstunge) overnatningsmuligheder.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rPr>
          <w:sz w:val="25"/>
          <w:szCs w:val="25"/>
        </w:rPr>
      </w:pPr>
      <w:r w:rsidDel="00000000" w:rsidR="00000000" w:rsidRPr="00000000">
        <w:rPr>
          <w:rtl w:val="0"/>
        </w:rPr>
        <w:t xml:space="preserve">Præmier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Præmier for hver 5. rettidigt tilmeldte på hhv. drenge og pige-resultatlisten.</w:t>
      </w:r>
    </w:p>
    <w:p w:rsidR="00000000" w:rsidDel="00000000" w:rsidP="00000000" w:rsidRDefault="00000000" w:rsidRPr="00000000" w14:paraId="00000017">
      <w:pPr>
        <w:rPr>
          <w:sz w:val="27"/>
          <w:szCs w:val="27"/>
        </w:rPr>
      </w:pPr>
      <w:r w:rsidDel="00000000" w:rsidR="00000000" w:rsidRPr="00000000">
        <w:rPr>
          <w:rtl w:val="0"/>
        </w:rPr>
        <w:t xml:space="preserve">Derudover præmier til top 3 på den samlede liste.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3"/>
        <w:rPr/>
      </w:pPr>
      <w:r w:rsidDel="00000000" w:rsidR="00000000" w:rsidRPr="00000000">
        <w:rPr>
          <w:rtl w:val="0"/>
        </w:rPr>
        <w:t xml:space="preserve">Medlemskab af Europa Class Denmark</w:t>
      </w:r>
    </w:p>
    <w:p w:rsidR="00000000" w:rsidDel="00000000" w:rsidP="00000000" w:rsidRDefault="00000000" w:rsidRPr="00000000" w14:paraId="0000001A">
      <w:pPr>
        <w:rPr>
          <w:sz w:val="27"/>
          <w:szCs w:val="27"/>
        </w:rPr>
      </w:pPr>
      <w:r w:rsidDel="00000000" w:rsidR="00000000" w:rsidRPr="00000000">
        <w:rPr>
          <w:rtl w:val="0"/>
        </w:rPr>
        <w:t xml:space="preserve">Ved registrering bedes arrangør kontrollere at tilmeldte sejlere er medlemmer af ECD.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3"/>
        <w:rPr/>
      </w:pPr>
      <w:r w:rsidDel="00000000" w:rsidR="00000000" w:rsidRPr="00000000">
        <w:rPr>
          <w:rtl w:val="0"/>
        </w:rPr>
        <w:t xml:space="preserve">Baneleder</w:t>
      </w:r>
    </w:p>
    <w:p w:rsidR="00000000" w:rsidDel="00000000" w:rsidP="00000000" w:rsidRDefault="00000000" w:rsidRPr="00000000" w14:paraId="0000001D">
      <w:pPr>
        <w:rPr>
          <w:sz w:val="27"/>
          <w:szCs w:val="27"/>
        </w:rPr>
      </w:pPr>
      <w:r w:rsidDel="00000000" w:rsidR="00000000" w:rsidRPr="00000000">
        <w:rPr>
          <w:rtl w:val="0"/>
        </w:rPr>
        <w:t xml:space="preserve">Skal have licens som DS National baneleder.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3"/>
        <w:rPr/>
      </w:pPr>
      <w:r w:rsidDel="00000000" w:rsidR="00000000" w:rsidRPr="00000000">
        <w:rPr>
          <w:rtl w:val="0"/>
        </w:rPr>
        <w:t xml:space="preserve">Jury</w:t>
      </w:r>
    </w:p>
    <w:p w:rsidR="00000000" w:rsidDel="00000000" w:rsidP="00000000" w:rsidRDefault="00000000" w:rsidRPr="00000000" w14:paraId="00000020">
      <w:pPr>
        <w:rPr>
          <w:sz w:val="27"/>
          <w:szCs w:val="27"/>
        </w:rPr>
      </w:pPr>
      <w:r w:rsidDel="00000000" w:rsidR="00000000" w:rsidRPr="00000000">
        <w:rPr>
          <w:rtl w:val="0"/>
        </w:rPr>
        <w:t xml:space="preserve">Der skal minimum være 1 jurybåd på banen.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3"/>
        <w:rPr/>
      </w:pPr>
      <w:r w:rsidDel="00000000" w:rsidR="00000000" w:rsidRPr="00000000">
        <w:rPr>
          <w:rtl w:val="0"/>
        </w:rPr>
        <w:t xml:space="preserve">Banetype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Trapezbane med outerloop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Der tages i mål på sidste slørben</w:t>
      </w:r>
    </w:p>
    <w:p w:rsidR="00000000" w:rsidDel="00000000" w:rsidP="00000000" w:rsidRDefault="00000000" w:rsidRPr="00000000" w14:paraId="00000025">
      <w:pPr>
        <w:rPr>
          <w:sz w:val="27"/>
          <w:szCs w:val="27"/>
        </w:rPr>
      </w:pPr>
      <w:r w:rsidDel="00000000" w:rsidR="00000000" w:rsidRPr="00000000">
        <w:rPr>
          <w:rtl w:val="0"/>
        </w:rPr>
        <w:t xml:space="preserve">Se klassens standardsejladsbestemmelser, som findes på ECD`s hjemmeside under Information.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3"/>
        <w:rPr/>
      </w:pPr>
      <w:r w:rsidDel="00000000" w:rsidR="00000000" w:rsidRPr="00000000">
        <w:rPr>
          <w:rtl w:val="0"/>
        </w:rPr>
        <w:t xml:space="preserve">Omsejlingstid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Første båd i mål 45 – 50 minutter.</w:t>
      </w:r>
    </w:p>
    <w:p w:rsidR="00000000" w:rsidDel="00000000" w:rsidP="00000000" w:rsidRDefault="00000000" w:rsidRPr="00000000" w14:paraId="00000029">
      <w:pPr>
        <w:rPr>
          <w:sz w:val="25"/>
          <w:szCs w:val="25"/>
        </w:rPr>
      </w:pPr>
      <w:r w:rsidDel="00000000" w:rsidR="00000000" w:rsidRPr="00000000">
        <w:rPr>
          <w:rtl w:val="0"/>
        </w:rPr>
        <w:t xml:space="preserve">Tidsfrist sidste båd i mål: 20 minutter efter 1. båd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Style w:val="Heading3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Antal sejladser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1-dags stævne: Max. 5 sejladser pr. dag. Max. 8 sejladser i alt i hele stævnet.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3"/>
        <w:rPr/>
      </w:pPr>
      <w:r w:rsidDel="00000000" w:rsidR="00000000" w:rsidRPr="00000000">
        <w:rPr>
          <w:rtl w:val="0"/>
        </w:rPr>
        <w:t xml:space="preserve">Vindstyrke</w:t>
      </w:r>
    </w:p>
    <w:p w:rsidR="00000000" w:rsidDel="00000000" w:rsidP="00000000" w:rsidRDefault="00000000" w:rsidRPr="00000000" w14:paraId="0000002F">
      <w:pPr>
        <w:rPr>
          <w:sz w:val="27"/>
          <w:szCs w:val="27"/>
        </w:rPr>
      </w:pPr>
      <w:r w:rsidDel="00000000" w:rsidR="00000000" w:rsidRPr="00000000">
        <w:rPr>
          <w:rtl w:val="0"/>
        </w:rPr>
        <w:t xml:space="preserve">Intet maks.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3"/>
        <w:rPr/>
      </w:pPr>
      <w:r w:rsidDel="00000000" w:rsidR="00000000" w:rsidRPr="00000000">
        <w:rPr>
          <w:rtl w:val="0"/>
        </w:rPr>
        <w:t xml:space="preserve">Brug af Oscar</w:t>
      </w:r>
    </w:p>
    <w:p w:rsidR="00000000" w:rsidDel="00000000" w:rsidP="00000000" w:rsidRDefault="00000000" w:rsidRPr="00000000" w14:paraId="00000032">
      <w:pPr>
        <w:rPr>
          <w:sz w:val="26"/>
          <w:szCs w:val="26"/>
        </w:rPr>
      </w:pPr>
      <w:r w:rsidDel="00000000" w:rsidR="00000000" w:rsidRPr="00000000">
        <w:rPr>
          <w:rtl w:val="0"/>
        </w:rPr>
        <w:t xml:space="preserve">Ved middelvind på 12 knob og derover kan ”Oscar” tages i brug (fri pump) iht. klassereglerne for Europe Class.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2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3 dages-ranglistestævne/DM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b w:val="1"/>
          <w:rtl w:val="0"/>
        </w:rPr>
        <w:t xml:space="preserve">Tilmeldingsfrist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Tilmeldingsfrist max 10 dage før stævnet.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3"/>
        <w:rPr/>
      </w:pPr>
      <w:r w:rsidDel="00000000" w:rsidR="00000000" w:rsidRPr="00000000">
        <w:rPr>
          <w:rtl w:val="0"/>
        </w:rPr>
        <w:t xml:space="preserve">Pris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3-dages stævne: Max. 600 kr.</w:t>
      </w:r>
    </w:p>
    <w:p w:rsidR="00000000" w:rsidDel="00000000" w:rsidP="00000000" w:rsidRDefault="00000000" w:rsidRPr="00000000" w14:paraId="0000003B">
      <w:pPr>
        <w:rPr>
          <w:sz w:val="27"/>
          <w:szCs w:val="27"/>
        </w:rPr>
      </w:pPr>
      <w:r w:rsidDel="00000000" w:rsidR="00000000" w:rsidRPr="00000000">
        <w:rPr>
          <w:rtl w:val="0"/>
        </w:rPr>
        <w:t xml:space="preserve">Gebyr ved sen tilmelding max. 50 kr.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3"/>
        <w:rPr/>
      </w:pPr>
      <w:r w:rsidDel="00000000" w:rsidR="00000000" w:rsidRPr="00000000">
        <w:rPr>
          <w:rtl w:val="0"/>
        </w:rPr>
        <w:t xml:space="preserve">Tidsplan</w:t>
      </w:r>
    </w:p>
    <w:p w:rsidR="00000000" w:rsidDel="00000000" w:rsidP="00000000" w:rsidRDefault="00000000" w:rsidRPr="00000000" w14:paraId="0000003E">
      <w:pPr>
        <w:rPr>
          <w:sz w:val="25"/>
          <w:szCs w:val="25"/>
        </w:rPr>
      </w:pPr>
      <w:r w:rsidDel="00000000" w:rsidR="00000000" w:rsidRPr="00000000">
        <w:rPr>
          <w:rtl w:val="0"/>
        </w:rPr>
        <w:t xml:space="preserve">Første varselssignal første sejladsdag kl. 11.55. Sidste start senest sidste sejladsdag kl. 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Style w:val="Heading3"/>
        <w:rPr/>
      </w:pPr>
      <w:r w:rsidDel="00000000" w:rsidR="00000000" w:rsidRPr="00000000">
        <w:rPr>
          <w:rtl w:val="0"/>
        </w:rPr>
        <w:t xml:space="preserve">Overnatning</w:t>
      </w:r>
    </w:p>
    <w:p w:rsidR="00000000" w:rsidDel="00000000" w:rsidP="00000000" w:rsidRDefault="00000000" w:rsidRPr="00000000" w14:paraId="00000041">
      <w:pPr>
        <w:rPr>
          <w:sz w:val="25"/>
          <w:szCs w:val="25"/>
        </w:rPr>
      </w:pPr>
      <w:r w:rsidDel="00000000" w:rsidR="00000000" w:rsidRPr="00000000">
        <w:rPr>
          <w:rtl w:val="0"/>
        </w:rPr>
        <w:t xml:space="preserve">Der ønskes mulighed for at campere på havnens areal og/eller henvisning til nærtliggende (ikke omkostningstunge) overnatningsmuligheder.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3"/>
        <w:rPr/>
      </w:pPr>
      <w:r w:rsidDel="00000000" w:rsidR="00000000" w:rsidRPr="00000000">
        <w:rPr>
          <w:rtl w:val="0"/>
        </w:rPr>
        <w:t xml:space="preserve">Præmier</w:t>
      </w:r>
    </w:p>
    <w:p w:rsidR="00000000" w:rsidDel="00000000" w:rsidP="00000000" w:rsidRDefault="00000000" w:rsidRPr="00000000" w14:paraId="00000044">
      <w:pPr>
        <w:spacing w:before="20" w:lineRule="auto"/>
        <w:ind w:left="0" w:firstLine="0"/>
        <w:rPr/>
      </w:pPr>
      <w:r w:rsidDel="00000000" w:rsidR="00000000" w:rsidRPr="00000000">
        <w:rPr>
          <w:rtl w:val="0"/>
        </w:rPr>
        <w:t xml:space="preserve">Præmier til top 3 på den samlede liste.</w:t>
      </w:r>
    </w:p>
    <w:p w:rsidR="00000000" w:rsidDel="00000000" w:rsidP="00000000" w:rsidRDefault="00000000" w:rsidRPr="00000000" w14:paraId="00000045">
      <w:pPr>
        <w:spacing w:before="20" w:lineRule="auto"/>
        <w:ind w:left="0" w:firstLine="0"/>
        <w:rPr/>
      </w:pPr>
      <w:r w:rsidDel="00000000" w:rsidR="00000000" w:rsidRPr="00000000">
        <w:rPr>
          <w:rtl w:val="0"/>
        </w:rPr>
        <w:t xml:space="preserve">Derudover præmier  for min. hver 5. rettidigt tilmeldte på hhv. drenge og pige  resultatlisten.</w:t>
      </w:r>
    </w:p>
    <w:p w:rsidR="00000000" w:rsidDel="00000000" w:rsidP="00000000" w:rsidRDefault="00000000" w:rsidRPr="00000000" w14:paraId="00000046">
      <w:pPr>
        <w:rPr>
          <w:sz w:val="27"/>
          <w:szCs w:val="27"/>
        </w:rPr>
      </w:pPr>
      <w:r w:rsidDel="00000000" w:rsidR="00000000" w:rsidRPr="00000000">
        <w:rPr>
          <w:rtl w:val="0"/>
        </w:rPr>
        <w:t xml:space="preserve">Ved DM: Arrangør tager kontakt til DS og får udleveret DIF-DM og DS DM-medaljer til top 3 på den samlede liste.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3"/>
        <w:rPr/>
      </w:pPr>
      <w:r w:rsidDel="00000000" w:rsidR="00000000" w:rsidRPr="00000000">
        <w:rPr>
          <w:rtl w:val="0"/>
        </w:rPr>
        <w:t xml:space="preserve">Medlemskab af Europa Class Denmark</w:t>
      </w:r>
    </w:p>
    <w:p w:rsidR="00000000" w:rsidDel="00000000" w:rsidP="00000000" w:rsidRDefault="00000000" w:rsidRPr="00000000" w14:paraId="00000049">
      <w:pPr>
        <w:rPr>
          <w:sz w:val="27"/>
          <w:szCs w:val="27"/>
        </w:rPr>
      </w:pPr>
      <w:r w:rsidDel="00000000" w:rsidR="00000000" w:rsidRPr="00000000">
        <w:rPr>
          <w:rtl w:val="0"/>
        </w:rPr>
        <w:t xml:space="preserve">Ved registrering bedes arrangør sørge for at kontrollere at tilmeldte sejlere er medlemmer af ECD.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3"/>
        <w:rPr/>
      </w:pPr>
      <w:r w:rsidDel="00000000" w:rsidR="00000000" w:rsidRPr="00000000">
        <w:rPr>
          <w:rtl w:val="0"/>
        </w:rPr>
        <w:t xml:space="preserve">Baneleder</w:t>
      </w:r>
    </w:p>
    <w:p w:rsidR="00000000" w:rsidDel="00000000" w:rsidP="00000000" w:rsidRDefault="00000000" w:rsidRPr="00000000" w14:paraId="0000004C">
      <w:pPr>
        <w:rPr>
          <w:sz w:val="27"/>
          <w:szCs w:val="27"/>
        </w:rPr>
      </w:pPr>
      <w:r w:rsidDel="00000000" w:rsidR="00000000" w:rsidRPr="00000000">
        <w:rPr>
          <w:rtl w:val="0"/>
        </w:rPr>
        <w:t xml:space="preserve">Skal have licens som DS National baneleder.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3"/>
        <w:rPr/>
      </w:pPr>
      <w:r w:rsidDel="00000000" w:rsidR="00000000" w:rsidRPr="00000000">
        <w:rPr>
          <w:rtl w:val="0"/>
        </w:rPr>
        <w:t xml:space="preserve">Jury</w:t>
      </w:r>
    </w:p>
    <w:p w:rsidR="00000000" w:rsidDel="00000000" w:rsidP="00000000" w:rsidRDefault="00000000" w:rsidRPr="00000000" w14:paraId="0000004F">
      <w:pPr>
        <w:rPr>
          <w:sz w:val="27"/>
          <w:szCs w:val="27"/>
        </w:rPr>
      </w:pPr>
      <w:r w:rsidDel="00000000" w:rsidR="00000000" w:rsidRPr="00000000">
        <w:rPr>
          <w:rtl w:val="0"/>
        </w:rPr>
        <w:t xml:space="preserve">Under stævnet skal der minimum være en jurybåd på banen.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Style w:val="Heading3"/>
        <w:rPr/>
      </w:pPr>
      <w:r w:rsidDel="00000000" w:rsidR="00000000" w:rsidRPr="00000000">
        <w:rPr>
          <w:rtl w:val="0"/>
        </w:rPr>
        <w:t xml:space="preserve">Banetype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Trapezbane evt. med outerloop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Der tages i mål på sidste slørben.</w:t>
      </w:r>
    </w:p>
    <w:p w:rsidR="00000000" w:rsidDel="00000000" w:rsidP="00000000" w:rsidRDefault="00000000" w:rsidRPr="00000000" w14:paraId="00000054">
      <w:pPr>
        <w:rPr>
          <w:sz w:val="20"/>
          <w:szCs w:val="20"/>
        </w:rPr>
      </w:pPr>
      <w:r w:rsidDel="00000000" w:rsidR="00000000" w:rsidRPr="00000000">
        <w:rPr>
          <w:rtl w:val="0"/>
        </w:rPr>
        <w:t xml:space="preserve">Se klassens standardsejladsbestemmelser, som findes på ECD`s hjemmeside under Information.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3"/>
        <w:rPr/>
      </w:pPr>
      <w:r w:rsidDel="00000000" w:rsidR="00000000" w:rsidRPr="00000000">
        <w:rPr>
          <w:rtl w:val="0"/>
        </w:rPr>
        <w:t xml:space="preserve">Omsejlingstid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Første båd i mål 45 – 50 minutter.</w:t>
      </w:r>
    </w:p>
    <w:p w:rsidR="00000000" w:rsidDel="00000000" w:rsidP="00000000" w:rsidRDefault="00000000" w:rsidRPr="00000000" w14:paraId="00000059">
      <w:pPr>
        <w:rPr>
          <w:sz w:val="25"/>
          <w:szCs w:val="25"/>
        </w:rPr>
      </w:pPr>
      <w:r w:rsidDel="00000000" w:rsidR="00000000" w:rsidRPr="00000000">
        <w:rPr>
          <w:rtl w:val="0"/>
        </w:rPr>
        <w:t xml:space="preserve">Tidsfrist sidste båd i mål   20 minutter efter 1. båd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3"/>
        <w:rPr/>
      </w:pPr>
      <w:r w:rsidDel="00000000" w:rsidR="00000000" w:rsidRPr="00000000">
        <w:rPr>
          <w:rtl w:val="0"/>
        </w:rPr>
        <w:t xml:space="preserve">Antal sejladser</w:t>
      </w:r>
    </w:p>
    <w:p w:rsidR="00000000" w:rsidDel="00000000" w:rsidP="00000000" w:rsidRDefault="00000000" w:rsidRPr="00000000" w14:paraId="0000005C">
      <w:pPr>
        <w:rPr>
          <w:sz w:val="27"/>
          <w:szCs w:val="27"/>
        </w:rPr>
      </w:pPr>
      <w:r w:rsidDel="00000000" w:rsidR="00000000" w:rsidRPr="00000000">
        <w:rPr>
          <w:rtl w:val="0"/>
        </w:rPr>
        <w:t xml:space="preserve">Max. 5 sejladser pr. dag. Max. 11 sejladser i alt i hele stævnet.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3"/>
        <w:rPr/>
      </w:pPr>
      <w:r w:rsidDel="00000000" w:rsidR="00000000" w:rsidRPr="00000000">
        <w:rPr>
          <w:rtl w:val="0"/>
        </w:rPr>
        <w:t xml:space="preserve">Vindstyrke</w:t>
      </w:r>
    </w:p>
    <w:p w:rsidR="00000000" w:rsidDel="00000000" w:rsidP="00000000" w:rsidRDefault="00000000" w:rsidRPr="00000000" w14:paraId="0000005F">
      <w:pPr>
        <w:rPr>
          <w:sz w:val="27"/>
          <w:szCs w:val="27"/>
        </w:rPr>
      </w:pPr>
      <w:r w:rsidDel="00000000" w:rsidR="00000000" w:rsidRPr="00000000">
        <w:rPr>
          <w:rtl w:val="0"/>
        </w:rPr>
        <w:t xml:space="preserve">Intet maks.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3"/>
        <w:rPr/>
      </w:pPr>
      <w:r w:rsidDel="00000000" w:rsidR="00000000" w:rsidRPr="00000000">
        <w:rPr>
          <w:rtl w:val="0"/>
        </w:rPr>
        <w:t xml:space="preserve">Brug af Oscar</w:t>
      </w:r>
    </w:p>
    <w:p w:rsidR="00000000" w:rsidDel="00000000" w:rsidP="00000000" w:rsidRDefault="00000000" w:rsidRPr="00000000" w14:paraId="00000062">
      <w:pPr>
        <w:rPr>
          <w:sz w:val="26"/>
          <w:szCs w:val="26"/>
        </w:rPr>
      </w:pPr>
      <w:r w:rsidDel="00000000" w:rsidR="00000000" w:rsidRPr="00000000">
        <w:rPr>
          <w:rtl w:val="0"/>
        </w:rPr>
        <w:t xml:space="preserve">Ved middelvind på 12 knob og derover kan ”Oscar” tages i brug (fri pump) iht. klassereglerne for Europe Class.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701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Revideret august 2021</w:t>
      <w:tab/>
      <w:tab/>
      <w:t xml:space="preserve">Side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af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35765" cy="639439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5765" cy="63943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da-DK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A2016"/>
    <w:pPr>
      <w:suppressAutoHyphens w:val="1"/>
      <w:spacing w:after="0" w:line="100" w:lineRule="atLeast"/>
    </w:pPr>
    <w:rPr>
      <w:rFonts w:ascii="Times New Roman" w:cs="Times New Roman" w:eastAsia="Times New Roman" w:hAnsi="Times New Roman"/>
      <w:lang w:eastAsia="ar-SA" w:val="da-DK"/>
    </w:rPr>
  </w:style>
  <w:style w:type="paragraph" w:styleId="Overskrift1">
    <w:name w:val="heading 1"/>
    <w:basedOn w:val="Normal"/>
    <w:next w:val="Normal"/>
    <w:link w:val="Overskrift1Tegn"/>
    <w:qFormat w:val="1"/>
    <w:rsid w:val="00F56DEA"/>
    <w:pPr>
      <w:keepNext w:val="1"/>
      <w:keepLines w:val="1"/>
      <w:spacing w:before="240"/>
      <w:outlineLvl w:val="0"/>
    </w:pPr>
    <w:rPr>
      <w:rFonts w:eastAsiaTheme="majorEastAsia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 w:val="1"/>
    <w:qFormat w:val="1"/>
    <w:rsid w:val="00F56DEA"/>
    <w:pPr>
      <w:keepNext w:val="1"/>
      <w:keepLines w:val="1"/>
      <w:outlineLvl w:val="1"/>
    </w:pPr>
    <w:rPr>
      <w:rFonts w:eastAsiaTheme="majorEastAsia"/>
      <w:sz w:val="28"/>
      <w:szCs w:val="28"/>
    </w:rPr>
  </w:style>
  <w:style w:type="paragraph" w:styleId="Overskrift3">
    <w:name w:val="heading 3"/>
    <w:basedOn w:val="Normal"/>
    <w:next w:val="Normal"/>
    <w:link w:val="Overskrift3Tegn"/>
    <w:unhideWhenUsed w:val="1"/>
    <w:qFormat w:val="1"/>
    <w:rsid w:val="00F56DEA"/>
    <w:pPr>
      <w:keepNext w:val="1"/>
      <w:keepLines w:val="1"/>
      <w:outlineLvl w:val="2"/>
    </w:pPr>
    <w:rPr>
      <w:rFonts w:eastAsiaTheme="majorEastAsia"/>
      <w:b w:val="1"/>
      <w:bCs w:val="1"/>
    </w:rPr>
  </w:style>
  <w:style w:type="character" w:styleId="Standardskrifttypeiafsnit" w:default="1">
    <w:name w:val="Default Paragraph Font"/>
    <w:uiPriority w:val="1"/>
    <w:semiHidden w:val="1"/>
    <w:unhideWhenUsed w:val="1"/>
  </w:style>
  <w:style w:type="table" w:styleId="Tabel-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oversigt" w:default="1">
    <w:name w:val="No List"/>
    <w:uiPriority w:val="99"/>
    <w:semiHidden w:val="1"/>
    <w:unhideWhenUsed w:val="1"/>
  </w:style>
  <w:style w:type="paragraph" w:styleId="Sidehoved">
    <w:name w:val="header"/>
    <w:basedOn w:val="Normal"/>
    <w:link w:val="SidehovedTegn"/>
    <w:uiPriority w:val="99"/>
    <w:unhideWhenUsed w:val="1"/>
    <w:rsid w:val="00F56DEA"/>
    <w:pPr>
      <w:tabs>
        <w:tab w:val="center" w:pos="4986"/>
        <w:tab w:val="right" w:pos="9972"/>
      </w:tabs>
      <w:spacing w:line="240" w:lineRule="auto"/>
    </w:pPr>
  </w:style>
  <w:style w:type="character" w:styleId="SidehovedTegn" w:customStyle="1">
    <w:name w:val="Sidehoved Tegn"/>
    <w:basedOn w:val="Standardskrifttypeiafsnit"/>
    <w:link w:val="Sidehoved"/>
    <w:uiPriority w:val="99"/>
    <w:rsid w:val="00F56DEA"/>
  </w:style>
  <w:style w:type="paragraph" w:styleId="Sidefod">
    <w:name w:val="footer"/>
    <w:basedOn w:val="Normal"/>
    <w:link w:val="SidefodTegn"/>
    <w:uiPriority w:val="99"/>
    <w:unhideWhenUsed w:val="1"/>
    <w:rsid w:val="00F56DEA"/>
    <w:pPr>
      <w:tabs>
        <w:tab w:val="center" w:pos="4986"/>
        <w:tab w:val="right" w:pos="9972"/>
      </w:tabs>
      <w:spacing w:line="240" w:lineRule="auto"/>
    </w:pPr>
  </w:style>
  <w:style w:type="character" w:styleId="SidefodTegn" w:customStyle="1">
    <w:name w:val="Sidefod Tegn"/>
    <w:basedOn w:val="Standardskrifttypeiafsnit"/>
    <w:link w:val="Sidefod"/>
    <w:uiPriority w:val="99"/>
    <w:rsid w:val="00F56DEA"/>
  </w:style>
  <w:style w:type="character" w:styleId="Overskrift1Tegn" w:customStyle="1">
    <w:name w:val="Overskrift 1 Tegn"/>
    <w:basedOn w:val="Standardskrifttypeiafsnit"/>
    <w:link w:val="Overskrift1"/>
    <w:rsid w:val="00F56DEA"/>
    <w:rPr>
      <w:rFonts w:ascii="Times New Roman" w:cs="Times New Roman" w:hAnsi="Times New Roman" w:eastAsiaTheme="majorEastAsia"/>
      <w:sz w:val="32"/>
      <w:szCs w:val="32"/>
    </w:rPr>
  </w:style>
  <w:style w:type="character" w:styleId="Overskrift2Tegn" w:customStyle="1">
    <w:name w:val="Overskrift 2 Tegn"/>
    <w:basedOn w:val="Standardskrifttypeiafsnit"/>
    <w:link w:val="Overskrift2"/>
    <w:rsid w:val="00F56DEA"/>
    <w:rPr>
      <w:rFonts w:ascii="Times New Roman" w:cs="Times New Roman" w:hAnsi="Times New Roman" w:eastAsiaTheme="majorEastAsia"/>
      <w:sz w:val="28"/>
      <w:szCs w:val="28"/>
    </w:rPr>
  </w:style>
  <w:style w:type="character" w:styleId="Overskrift3Tegn" w:customStyle="1">
    <w:name w:val="Overskrift 3 Tegn"/>
    <w:basedOn w:val="Standardskrifttypeiafsnit"/>
    <w:link w:val="Overskrift3"/>
    <w:rsid w:val="00F56DEA"/>
    <w:rPr>
      <w:rFonts w:ascii="Times New Roman" w:cs="Times New Roman" w:hAnsi="Times New Roman" w:eastAsiaTheme="majorEastAsia"/>
      <w:b w:val="1"/>
      <w:bCs w:val="1"/>
      <w:sz w:val="24"/>
      <w:szCs w:val="24"/>
    </w:rPr>
  </w:style>
  <w:style w:type="character" w:styleId="Hyperlink">
    <w:name w:val="Hyperlink"/>
    <w:rsid w:val="00A83053"/>
    <w:rPr>
      <w:color w:val="000080"/>
      <w:u w:val="single"/>
    </w:rPr>
  </w:style>
  <w:style w:type="paragraph" w:styleId="Brdtekst">
    <w:name w:val="Body Text"/>
    <w:basedOn w:val="Normal"/>
    <w:link w:val="BrdtekstTegn"/>
    <w:rsid w:val="00A83053"/>
    <w:rPr>
      <w:sz w:val="24"/>
      <w:szCs w:val="24"/>
    </w:rPr>
  </w:style>
  <w:style w:type="character" w:styleId="BrdtekstTegn" w:customStyle="1">
    <w:name w:val="Brødtekst Tegn"/>
    <w:basedOn w:val="Standardskrifttypeiafsnit"/>
    <w:link w:val="Brdtekst"/>
    <w:rsid w:val="00A83053"/>
    <w:rPr>
      <w:rFonts w:ascii="Times New Roman" w:cs="Times New Roman" w:eastAsia="Times New Roman" w:hAnsi="Times New Roman"/>
      <w:sz w:val="24"/>
      <w:szCs w:val="24"/>
      <w:lang w:eastAsia="ar-SA" w:val="da-DK"/>
    </w:rPr>
  </w:style>
  <w:style w:type="paragraph" w:styleId="Listeafsnit1" w:customStyle="1">
    <w:name w:val="Listeafsnit1"/>
    <w:basedOn w:val="Normal"/>
    <w:rsid w:val="00A83053"/>
    <w:pPr>
      <w:ind w:left="313" w:hanging="269"/>
    </w:pPr>
  </w:style>
  <w:style w:type="character" w:styleId="Kommentarhenvisning">
    <w:name w:val="annotation reference"/>
    <w:basedOn w:val="Standardskrifttypeiafsnit"/>
    <w:uiPriority w:val="99"/>
    <w:semiHidden w:val="1"/>
    <w:unhideWhenUsed w:val="1"/>
    <w:rsid w:val="00A8305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 w:val="1"/>
    <w:unhideWhenUsed w:val="1"/>
    <w:rsid w:val="00A83053"/>
    <w:pPr>
      <w:spacing w:line="240" w:lineRule="auto"/>
    </w:pPr>
    <w:rPr>
      <w:sz w:val="20"/>
      <w:szCs w:val="20"/>
    </w:rPr>
  </w:style>
  <w:style w:type="character" w:styleId="KommentartekstTegn" w:customStyle="1">
    <w:name w:val="Kommentartekst Tegn"/>
    <w:basedOn w:val="Standardskrifttypeiafsnit"/>
    <w:link w:val="Kommentartekst"/>
    <w:uiPriority w:val="99"/>
    <w:semiHidden w:val="1"/>
    <w:rsid w:val="00A83053"/>
    <w:rPr>
      <w:rFonts w:ascii="Times New Roman" w:cs="Times New Roman" w:eastAsia="Times New Roman" w:hAnsi="Times New Roman"/>
      <w:sz w:val="20"/>
      <w:szCs w:val="20"/>
      <w:lang w:eastAsia="ar-SA"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 w:val="1"/>
    <w:unhideWhenUsed w:val="1"/>
    <w:rsid w:val="00A83053"/>
    <w:rPr>
      <w:b w:val="1"/>
      <w:bCs w:val="1"/>
    </w:rPr>
  </w:style>
  <w:style w:type="character" w:styleId="KommentaremneTegn" w:customStyle="1">
    <w:name w:val="Kommentaremne Tegn"/>
    <w:basedOn w:val="KommentartekstTegn"/>
    <w:link w:val="Kommentaremne"/>
    <w:uiPriority w:val="99"/>
    <w:semiHidden w:val="1"/>
    <w:rsid w:val="00A83053"/>
    <w:rPr>
      <w:rFonts w:ascii="Times New Roman" w:cs="Times New Roman" w:eastAsia="Times New Roman" w:hAnsi="Times New Roman"/>
      <w:b w:val="1"/>
      <w:bCs w:val="1"/>
      <w:sz w:val="20"/>
      <w:szCs w:val="20"/>
      <w:lang w:eastAsia="ar-SA" w:val="da-DK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europeclass.dk/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a0W7NVOM96BwpCJGZbujOk0OOQ==">AMUW2mVWmJ8UXk/Ky5bkngcbxWxtvWtHGL2WOymWM0X8m5rF/yhAF6kU9GkYeAktQ+KE9L9Syvc3yilNkOkT7rAjFOyvEy4D1cod2g+/Ex99c3UWVLAFc60=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2021-08-02T16:51:00Z</dcterms:created>
  <dc:creator>Rune Cramer</dc:creator>
</cp:coreProperties>
</file>